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0A9" w:rsidRDefault="00403A9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035C55">
        <w:rPr>
          <w:b/>
          <w:bCs/>
          <w:sz w:val="28"/>
          <w:szCs w:val="28"/>
        </w:rPr>
        <w:t>униципальный</w:t>
      </w:r>
      <w:r w:rsidR="00035C55">
        <w:rPr>
          <w:b/>
          <w:bCs/>
          <w:sz w:val="28"/>
          <w:szCs w:val="28"/>
        </w:rPr>
        <w:t xml:space="preserve"> этап </w:t>
      </w:r>
      <w:r>
        <w:rPr>
          <w:b/>
          <w:bCs/>
          <w:sz w:val="28"/>
          <w:szCs w:val="28"/>
        </w:rPr>
        <w:t>в</w:t>
      </w:r>
      <w:bookmarkStart w:id="0" w:name="_GoBack"/>
      <w:bookmarkEnd w:id="0"/>
      <w:r w:rsidR="00035C55">
        <w:rPr>
          <w:b/>
          <w:bCs/>
          <w:sz w:val="28"/>
          <w:szCs w:val="28"/>
        </w:rPr>
        <w:t xml:space="preserve">сероссийской олимпиады школьников </w:t>
      </w:r>
    </w:p>
    <w:p w:rsidR="004730A9" w:rsidRDefault="00035C5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технологии 202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учебного года</w:t>
      </w:r>
    </w:p>
    <w:p w:rsidR="004730A9" w:rsidRDefault="00035C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профиль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РОБОТОТЕХНИКА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»)</w:t>
      </w:r>
    </w:p>
    <w:p w:rsidR="004730A9" w:rsidRDefault="00035C55">
      <w:pPr>
        <w:spacing w:after="182"/>
        <w:ind w:left="10" w:right="2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7-8 классы</w:t>
      </w:r>
    </w:p>
    <w:p w:rsidR="004730A9" w:rsidRPr="00403A9F" w:rsidRDefault="00035C55">
      <w:pPr>
        <w:spacing w:after="112"/>
        <w:ind w:left="-5" w:hanging="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Задание</w:t>
      </w:r>
      <w:r w:rsidRPr="00403A9F">
        <w:rPr>
          <w:rFonts w:ascii="Times New Roman" w:eastAsia="Times New Roman" w:hAnsi="Times New Roman" w:cs="Times New Roman"/>
          <w:b/>
          <w:sz w:val="24"/>
        </w:rPr>
        <w:t xml:space="preserve"> 1 </w:t>
      </w:r>
    </w:p>
    <w:p w:rsidR="004730A9" w:rsidRPr="00403A9F" w:rsidRDefault="00035C55">
      <w:pPr>
        <w:spacing w:after="112"/>
        <w:ind w:left="-5" w:hanging="10"/>
        <w:rPr>
          <w:bCs/>
        </w:rPr>
      </w:pPr>
      <w:r>
        <w:rPr>
          <w:rFonts w:ascii="Times New Roman" w:eastAsia="Times New Roman" w:hAnsi="Times New Roman" w:cs="Times New Roman"/>
          <w:bCs/>
          <w:sz w:val="24"/>
        </w:rPr>
        <w:t>Оборудование</w:t>
      </w:r>
      <w:r w:rsidRPr="00403A9F">
        <w:rPr>
          <w:rFonts w:ascii="Times New Roman" w:eastAsia="Times New Roman" w:hAnsi="Times New Roman" w:cs="Times New Roman"/>
          <w:bCs/>
          <w:sz w:val="24"/>
        </w:rPr>
        <w:t>:</w:t>
      </w:r>
      <w:r>
        <w:rPr>
          <w:rFonts w:ascii="Times New Roman" w:eastAsia="Times New Roman" w:hAnsi="Times New Roman" w:cs="Times New Roman"/>
          <w:bCs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Trick</w:t>
      </w:r>
      <w:r w:rsidRPr="00403A9F">
        <w:rPr>
          <w:rFonts w:ascii="Times New Roman" w:eastAsia="Times New Roman" w:hAnsi="Times New Roman" w:cs="Times New Roman"/>
          <w:bCs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Studio</w:t>
      </w:r>
    </w:p>
    <w:p w:rsidR="004730A9" w:rsidRDefault="00035C55">
      <w:pPr>
        <w:spacing w:after="36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Необходимо запрограммировать робота, который может преодолеть лабиринт двигаясь по </w:t>
      </w:r>
      <w:r>
        <w:rPr>
          <w:rFonts w:ascii="Times New Roman" w:eastAsia="Times New Roman" w:hAnsi="Times New Roman" w:cs="Times New Roman"/>
          <w:sz w:val="24"/>
        </w:rPr>
        <w:t>часовой стрелке до тех пор, пока он не пересечет зеленую линию в зоне старта.</w:t>
      </w:r>
    </w:p>
    <w:p w:rsidR="004730A9" w:rsidRDefault="00035C55">
      <w:pPr>
        <w:spacing w:after="36" w:line="364" w:lineRule="auto"/>
        <w:rPr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Рекомендуемые настройки робота:</w:t>
      </w:r>
    </w:p>
    <w:p w:rsidR="004730A9" w:rsidRDefault="00035C55">
      <w:pPr>
        <w:spacing w:after="430"/>
        <w:ind w:left="-328" w:right="-192"/>
      </w:pPr>
      <w:r>
        <w:rPr>
          <w:noProof/>
        </w:rPr>
        <w:drawing>
          <wp:inline distT="0" distB="0" distL="0" distR="0">
            <wp:extent cx="5940425" cy="2926715"/>
            <wp:effectExtent l="0" t="0" r="3175" b="6985"/>
            <wp:docPr id="15705441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544124" name="Рисунок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2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0A9" w:rsidRDefault="00035C55">
      <w:pPr>
        <w:spacing w:after="36" w:line="364" w:lineRule="auto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Задание 2</w:t>
      </w:r>
    </w:p>
    <w:p w:rsidR="004730A9" w:rsidRDefault="00035C55">
      <w:pPr>
        <w:spacing w:after="36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Оборудование:</w:t>
      </w:r>
    </w:p>
    <w:p w:rsidR="004730A9" w:rsidRDefault="00035C55">
      <w:pPr>
        <w:spacing w:after="36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Макетная плата (170 контактов и более) - 1 шт. </w:t>
      </w:r>
    </w:p>
    <w:p w:rsidR="004730A9" w:rsidRDefault="00035C55">
      <w:pPr>
        <w:spacing w:after="36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Источник питания (3,6-5V) - 1 шт. </w:t>
      </w:r>
    </w:p>
    <w:p w:rsidR="004730A9" w:rsidRDefault="00035C55">
      <w:pPr>
        <w:spacing w:after="36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Светодиод - 2 шт. </w:t>
      </w:r>
    </w:p>
    <w:p w:rsidR="004730A9" w:rsidRDefault="00035C55">
      <w:pPr>
        <w:spacing w:after="36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Ограни</w:t>
      </w:r>
      <w:r>
        <w:rPr>
          <w:rFonts w:ascii="Times New Roman" w:eastAsia="Times New Roman" w:hAnsi="Times New Roman" w:cs="Times New Roman"/>
          <w:sz w:val="24"/>
        </w:rPr>
        <w:t xml:space="preserve">чивающий резистор - 2 шт. </w:t>
      </w:r>
    </w:p>
    <w:p w:rsidR="004730A9" w:rsidRDefault="00035C55">
      <w:pPr>
        <w:spacing w:after="36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Тактовые кнопки - 3 шт. </w:t>
      </w:r>
    </w:p>
    <w:p w:rsidR="004730A9" w:rsidRDefault="00035C55">
      <w:pPr>
        <w:spacing w:after="36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Комплект соединительных проводов</w:t>
      </w:r>
    </w:p>
    <w:p w:rsidR="004730A9" w:rsidRDefault="00035C55">
      <w:pPr>
        <w:spacing w:after="36" w:line="364" w:lineRule="auto"/>
        <w:rPr>
          <w:rFonts w:ascii="Times New Roman" w:eastAsia="Times New Roman" w:hAnsi="Times New Roman" w:cs="Times New Roman"/>
          <w:i/>
          <w:iCs/>
          <w:sz w:val="24"/>
        </w:rPr>
      </w:pPr>
      <w:r>
        <w:rPr>
          <w:rFonts w:ascii="Times New Roman" w:eastAsia="Times New Roman" w:hAnsi="Times New Roman" w:cs="Times New Roman"/>
          <w:i/>
          <w:iCs/>
          <w:sz w:val="24"/>
        </w:rPr>
        <w:t>Практическое задание может быть выполнено в симуляторе TinckerCad https://www.tinkercad.com/</w:t>
      </w:r>
    </w:p>
    <w:p w:rsidR="004730A9" w:rsidRDefault="00035C55">
      <w:pPr>
        <w:spacing w:after="36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Соберите устройство, состоящее из двух кнопок, двух светодиодов и ограни</w:t>
      </w:r>
      <w:r>
        <w:rPr>
          <w:rFonts w:ascii="Times New Roman" w:eastAsia="Times New Roman" w:hAnsi="Times New Roman" w:cs="Times New Roman"/>
          <w:sz w:val="24"/>
        </w:rPr>
        <w:t xml:space="preserve">чивающих резисторов, и одного источника питания. Пронумеруйте кнопки 1-2 и светодиоды 1-2. </w:t>
      </w:r>
      <w:r>
        <w:rPr>
          <w:rFonts w:ascii="Times New Roman" w:eastAsia="Times New Roman" w:hAnsi="Times New Roman" w:cs="Times New Roman"/>
          <w:sz w:val="24"/>
        </w:rPr>
        <w:lastRenderedPageBreak/>
        <w:t>Светодиоды должны светиться или нет в зависимости от комбинации нажатых кнопок. После подачи питания светодиоды не должны светиться.</w:t>
      </w:r>
    </w:p>
    <w:tbl>
      <w:tblPr>
        <w:tblStyle w:val="TableGrid"/>
        <w:tblW w:w="9000" w:type="dxa"/>
        <w:tblInd w:w="10" w:type="dxa"/>
        <w:tblCellMar>
          <w:top w:w="158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660"/>
        <w:gridCol w:w="2040"/>
        <w:gridCol w:w="2080"/>
        <w:gridCol w:w="2420"/>
        <w:gridCol w:w="1800"/>
      </w:tblGrid>
      <w:tr w:rsidR="004730A9">
        <w:trPr>
          <w:trHeight w:val="171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Кнопка №1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Кнопка №2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Светодиод </w:t>
            </w:r>
            <w:r>
              <w:rPr>
                <w:rFonts w:ascii="Times New Roman" w:eastAsia="Times New Roman" w:hAnsi="Times New Roman" w:cs="Times New Roman"/>
                <w:sz w:val="24"/>
              </w:rPr>
              <w:t>№1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Светодиод №2</w:t>
            </w:r>
          </w:p>
        </w:tc>
      </w:tr>
      <w:tr w:rsidR="004730A9">
        <w:trPr>
          <w:trHeight w:val="48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Отпущена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Отпущена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светится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светится</w:t>
            </w:r>
          </w:p>
        </w:tc>
      </w:tr>
      <w:tr w:rsidR="004730A9">
        <w:trPr>
          <w:trHeight w:val="4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Нажата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Отпущена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светится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Светится</w:t>
            </w:r>
          </w:p>
        </w:tc>
      </w:tr>
      <w:tr w:rsidR="004730A9">
        <w:trPr>
          <w:trHeight w:val="48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Отпущена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Нажата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Светится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светится</w:t>
            </w:r>
          </w:p>
        </w:tc>
      </w:tr>
      <w:tr w:rsidR="004730A9">
        <w:trPr>
          <w:trHeight w:val="293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Нажата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Нажата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Светится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30A9" w:rsidRDefault="00035C55">
            <w:pPr>
              <w:spacing w:after="36" w:line="364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Светится</w:t>
            </w:r>
          </w:p>
        </w:tc>
      </w:tr>
    </w:tbl>
    <w:p w:rsidR="004730A9" w:rsidRDefault="004730A9"/>
    <w:p w:rsidR="004730A9" w:rsidRDefault="004730A9">
      <w:pPr>
        <w:spacing w:after="36" w:line="364" w:lineRule="auto"/>
        <w:rPr>
          <w:rFonts w:ascii="Times New Roman" w:eastAsia="Times New Roman" w:hAnsi="Times New Roman" w:cs="Times New Roman"/>
          <w:sz w:val="24"/>
        </w:rPr>
      </w:pPr>
    </w:p>
    <w:p w:rsidR="004730A9" w:rsidRDefault="004730A9">
      <w:pPr>
        <w:spacing w:after="36" w:line="364" w:lineRule="auto"/>
        <w:rPr>
          <w:rFonts w:ascii="Times New Roman" w:eastAsia="Times New Roman" w:hAnsi="Times New Roman" w:cs="Times New Roman"/>
          <w:sz w:val="24"/>
        </w:rPr>
      </w:pPr>
    </w:p>
    <w:p w:rsidR="004730A9" w:rsidRDefault="00035C55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</w:t>
      </w:r>
    </w:p>
    <w:tbl>
      <w:tblPr>
        <w:tblStyle w:val="TableGrid"/>
        <w:tblW w:w="9571" w:type="dxa"/>
        <w:tblInd w:w="-109" w:type="dxa"/>
        <w:tblCellMar>
          <w:top w:w="14" w:type="dxa"/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621"/>
        <w:gridCol w:w="6883"/>
        <w:gridCol w:w="1022"/>
        <w:gridCol w:w="1045"/>
      </w:tblGrid>
      <w:tr w:rsidR="004730A9">
        <w:trPr>
          <w:trHeight w:val="28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Действие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Оценка</w:t>
            </w:r>
          </w:p>
        </w:tc>
      </w:tr>
      <w:tr w:rsidR="004730A9">
        <w:trPr>
          <w:trHeight w:val="28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Задание 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4730A9">
        <w:trPr>
          <w:trHeight w:val="838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ind w:righ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Робот в ходе </w:t>
            </w:r>
            <w:r>
              <w:rPr>
                <w:rFonts w:ascii="Times New Roman" w:eastAsia="Times New Roman" w:hAnsi="Times New Roman" w:cs="Times New Roman"/>
                <w:sz w:val="24"/>
              </w:rPr>
              <w:t>движения пересек желтую линию. Вся проекция робота находится за желтой линией относительно направления движения.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</w:pPr>
          </w:p>
        </w:tc>
      </w:tr>
      <w:tr w:rsidR="004730A9">
        <w:trPr>
          <w:trHeight w:val="837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ind w:righ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Робот в ходе движения пересек зеленую линию. Вся проекция робота находится за зеленой линией относительно направления движения.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</w:pPr>
          </w:p>
        </w:tc>
      </w:tr>
      <w:tr w:rsidR="004730A9">
        <w:trPr>
          <w:trHeight w:val="837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программе при движении робота используются показания одного или двух датчиков(либо алгоритм правой или левой руки длят движения по лабиринту, либо пропорциональный алгоритм движения вдоль стены, либо прочее)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</w:pPr>
          </w:p>
        </w:tc>
      </w:tr>
      <w:tr w:rsidR="004730A9">
        <w:trPr>
          <w:trHeight w:val="321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Задание 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4730A9">
        <w:trPr>
          <w:trHeight w:val="837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Выполняется одна строчка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тестовой таблицы.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 балла за каждую строку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</w:pPr>
          </w:p>
        </w:tc>
      </w:tr>
      <w:tr w:rsidR="004730A9">
        <w:trPr>
          <w:trHeight w:val="28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</w:pP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ind w:right="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035C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0A9" w:rsidRDefault="004730A9">
            <w:pPr>
              <w:spacing w:after="0" w:line="240" w:lineRule="auto"/>
            </w:pPr>
          </w:p>
        </w:tc>
      </w:tr>
    </w:tbl>
    <w:p w:rsidR="004730A9" w:rsidRDefault="004730A9"/>
    <w:sectPr w:rsidR="004730A9">
      <w:pgSz w:w="11906" w:h="16838"/>
      <w:pgMar w:top="1440" w:right="849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C55" w:rsidRDefault="00035C55">
      <w:pPr>
        <w:spacing w:line="240" w:lineRule="auto"/>
      </w:pPr>
      <w:r>
        <w:separator/>
      </w:r>
    </w:p>
  </w:endnote>
  <w:endnote w:type="continuationSeparator" w:id="0">
    <w:p w:rsidR="00035C55" w:rsidRDefault="00035C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C55" w:rsidRDefault="00035C55">
      <w:pPr>
        <w:spacing w:after="0"/>
      </w:pPr>
      <w:r>
        <w:separator/>
      </w:r>
    </w:p>
  </w:footnote>
  <w:footnote w:type="continuationSeparator" w:id="0">
    <w:p w:rsidR="00035C55" w:rsidRDefault="00035C5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C46"/>
    <w:rsid w:val="00022929"/>
    <w:rsid w:val="00035C55"/>
    <w:rsid w:val="0007224C"/>
    <w:rsid w:val="00401581"/>
    <w:rsid w:val="00403A9F"/>
    <w:rsid w:val="004730A9"/>
    <w:rsid w:val="00643FC7"/>
    <w:rsid w:val="00A531A5"/>
    <w:rsid w:val="00B956AC"/>
    <w:rsid w:val="00DD7C46"/>
    <w:rsid w:val="00F65157"/>
    <w:rsid w:val="1FC5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1B5C"/>
  <w15:docId w15:val="{B96BD7EA-8BB7-4C95-8E0A-0945DBB0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kern w:val="2"/>
      <w:sz w:val="22"/>
      <w:szCs w:val="22"/>
      <w14:ligatures w14:val="standardContextual"/>
    </w:rPr>
  </w:style>
  <w:style w:type="paragraph" w:styleId="2">
    <w:name w:val="heading 2"/>
    <w:basedOn w:val="a"/>
    <w:next w:val="a"/>
    <w:uiPriority w:val="1"/>
    <w:qFormat/>
    <w:pPr>
      <w:ind w:left="41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Pr>
      <w:rFonts w:ascii="Calibri" w:eastAsia="Calibri" w:hAnsi="Calibri" w:cs="Calibri"/>
      <w:color w:val="000000"/>
      <w:kern w:val="2"/>
      <w:sz w:val="22"/>
      <w:szCs w:val="22"/>
      <w14:ligatures w14:val="standardContextu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Соловьев</dc:creator>
  <cp:lastModifiedBy>Gulnara</cp:lastModifiedBy>
  <cp:revision>5</cp:revision>
  <dcterms:created xsi:type="dcterms:W3CDTF">2023-12-05T19:25:00Z</dcterms:created>
  <dcterms:modified xsi:type="dcterms:W3CDTF">2023-12-07T11:38:00Z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6178E73985AD49B0A67F8E553316A1C7_13</vt:lpwstr>
  </property>
</Properties>
</file>